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57E" w:rsidRPr="00090942" w:rsidRDefault="00B5657E" w:rsidP="00B565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0942">
        <w:rPr>
          <w:rFonts w:ascii="Times New Roman" w:hAnsi="Times New Roman"/>
          <w:b/>
          <w:sz w:val="28"/>
          <w:szCs w:val="28"/>
        </w:rPr>
        <w:t>АННОТАЦИЯ</w:t>
      </w:r>
    </w:p>
    <w:p w:rsidR="002E69FA" w:rsidRPr="00090942" w:rsidRDefault="002E69FA" w:rsidP="002E69F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0942">
        <w:rPr>
          <w:rFonts w:ascii="Times New Roman" w:hAnsi="Times New Roman"/>
          <w:b/>
          <w:sz w:val="28"/>
          <w:szCs w:val="28"/>
        </w:rPr>
        <w:t>рабочей программы учебной дисциплины</w:t>
      </w:r>
    </w:p>
    <w:p w:rsidR="002E69FA" w:rsidRPr="00090942" w:rsidRDefault="002E69FA" w:rsidP="002E69F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094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Методы принятия управленческих решений</w:t>
      </w:r>
      <w:r w:rsidRPr="00090942">
        <w:rPr>
          <w:rFonts w:ascii="Times New Roman" w:hAnsi="Times New Roman"/>
          <w:b/>
          <w:sz w:val="28"/>
          <w:szCs w:val="28"/>
        </w:rPr>
        <w:t>»</w:t>
      </w:r>
    </w:p>
    <w:p w:rsidR="002E69FA" w:rsidRDefault="002E69FA" w:rsidP="002E69F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2</w:t>
      </w:r>
    </w:p>
    <w:p w:rsidR="002E69FA" w:rsidRPr="00090942" w:rsidRDefault="002E69FA" w:rsidP="002E69F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Pr="0009094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Исследование систем управления</w:t>
      </w:r>
      <w:r w:rsidRPr="00090942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2E69FA" w:rsidRPr="00090942" w:rsidRDefault="002E69FA" w:rsidP="002E69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5657E" w:rsidRPr="00BE2CF3" w:rsidRDefault="00B5657E" w:rsidP="000A11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090942">
        <w:rPr>
          <w:rFonts w:ascii="Times New Roman" w:hAnsi="Times New Roman"/>
          <w:b/>
          <w:sz w:val="28"/>
          <w:szCs w:val="28"/>
        </w:rPr>
        <w:t xml:space="preserve">Общая трудоемкость </w:t>
      </w:r>
      <w:r w:rsidRPr="00090942">
        <w:rPr>
          <w:rFonts w:ascii="Times New Roman" w:hAnsi="Times New Roman"/>
          <w:sz w:val="28"/>
          <w:szCs w:val="28"/>
        </w:rPr>
        <w:t xml:space="preserve"> ЗЕТ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5E5C46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</w:p>
    <w:p w:rsidR="00B5657E" w:rsidRDefault="00B5657E" w:rsidP="000A11FF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Pr="00090942">
        <w:rPr>
          <w:rFonts w:ascii="Times New Roman" w:hAnsi="Times New Roman"/>
          <w:b/>
          <w:sz w:val="28"/>
          <w:szCs w:val="28"/>
        </w:rPr>
        <w:t>Место дисциплины в структуре образовательной программы</w:t>
      </w:r>
    </w:p>
    <w:p w:rsidR="000A11FF" w:rsidRPr="00BE2CF3" w:rsidRDefault="000A11FF" w:rsidP="000A11FF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 xml:space="preserve">2.1 Учебная дисциплина «Исследование систем управления» относится к циклу базовых дисциплин </w:t>
      </w:r>
      <w:r w:rsidRPr="000A11FF">
        <w:rPr>
          <w:rFonts w:ascii="Times New Roman" w:hAnsi="Times New Roman"/>
          <w:bCs/>
          <w:iCs/>
          <w:sz w:val="28"/>
          <w:szCs w:val="28"/>
        </w:rPr>
        <w:t>Б</w:t>
      </w:r>
      <w:proofErr w:type="gramStart"/>
      <w:r w:rsidRPr="000A11FF">
        <w:rPr>
          <w:rFonts w:ascii="Times New Roman" w:hAnsi="Times New Roman"/>
          <w:bCs/>
          <w:iCs/>
          <w:sz w:val="28"/>
          <w:szCs w:val="28"/>
        </w:rPr>
        <w:t>1.</w:t>
      </w:r>
      <w:r w:rsidR="00BE2CF3">
        <w:rPr>
          <w:rFonts w:ascii="Times New Roman" w:hAnsi="Times New Roman"/>
          <w:bCs/>
          <w:iCs/>
          <w:sz w:val="28"/>
          <w:szCs w:val="28"/>
        </w:rPr>
        <w:t>Б.</w:t>
      </w:r>
      <w:proofErr w:type="gramEnd"/>
      <w:r w:rsidR="00BE2CF3" w:rsidRPr="00BE2CF3">
        <w:rPr>
          <w:rFonts w:ascii="Times New Roman" w:hAnsi="Times New Roman"/>
          <w:bCs/>
          <w:iCs/>
          <w:sz w:val="28"/>
          <w:szCs w:val="28"/>
        </w:rPr>
        <w:t>24</w:t>
      </w:r>
    </w:p>
    <w:p w:rsidR="000A11FF" w:rsidRPr="000A11FF" w:rsidRDefault="000A11FF" w:rsidP="000A11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 xml:space="preserve">2.2. Для изучения данной учебной дисциплины (модуля) необходимы следующие знания, умения и навыки, формируемые предшествующими дисциплинами: </w:t>
      </w:r>
      <w:r w:rsidR="00BE2CF3">
        <w:rPr>
          <w:rFonts w:ascii="Times New Roman" w:hAnsi="Times New Roman"/>
          <w:sz w:val="28"/>
          <w:szCs w:val="28"/>
        </w:rPr>
        <w:t xml:space="preserve">Менеджмент», </w:t>
      </w:r>
      <w:r w:rsidRPr="000A11FF">
        <w:rPr>
          <w:rFonts w:ascii="Times New Roman" w:hAnsi="Times New Roman"/>
          <w:sz w:val="28"/>
          <w:szCs w:val="28"/>
        </w:rPr>
        <w:t xml:space="preserve">«Теория </w:t>
      </w:r>
      <w:r w:rsidR="002E69FA">
        <w:rPr>
          <w:rFonts w:ascii="Times New Roman" w:hAnsi="Times New Roman"/>
          <w:sz w:val="28"/>
          <w:szCs w:val="28"/>
        </w:rPr>
        <w:t>и практика управления»</w:t>
      </w:r>
      <w:r w:rsidRPr="000A11FF">
        <w:rPr>
          <w:rFonts w:ascii="Times New Roman" w:hAnsi="Times New Roman"/>
          <w:sz w:val="28"/>
          <w:szCs w:val="28"/>
        </w:rPr>
        <w:t>, «Методы принятия управленческих решений</w:t>
      </w:r>
      <w:r w:rsidR="002E69FA">
        <w:rPr>
          <w:rFonts w:ascii="Times New Roman" w:hAnsi="Times New Roman"/>
          <w:sz w:val="28"/>
          <w:szCs w:val="28"/>
        </w:rPr>
        <w:t xml:space="preserve"> (раздел 1)</w:t>
      </w:r>
      <w:r w:rsidRPr="000A11FF">
        <w:rPr>
          <w:rFonts w:ascii="Times New Roman" w:hAnsi="Times New Roman"/>
          <w:sz w:val="28"/>
          <w:szCs w:val="28"/>
        </w:rPr>
        <w:t>», «Теория организации</w:t>
      </w:r>
      <w:r w:rsidR="002E69FA">
        <w:rPr>
          <w:rFonts w:ascii="Times New Roman" w:hAnsi="Times New Roman"/>
          <w:sz w:val="28"/>
          <w:szCs w:val="28"/>
        </w:rPr>
        <w:t xml:space="preserve"> и организационное поведение</w:t>
      </w:r>
      <w:r w:rsidRPr="000A11FF">
        <w:rPr>
          <w:rFonts w:ascii="Times New Roman" w:hAnsi="Times New Roman"/>
          <w:sz w:val="28"/>
          <w:szCs w:val="28"/>
        </w:rPr>
        <w:t>», «</w:t>
      </w:r>
      <w:r w:rsidR="002E69FA">
        <w:rPr>
          <w:rFonts w:ascii="Times New Roman" w:hAnsi="Times New Roman"/>
          <w:sz w:val="28"/>
          <w:szCs w:val="28"/>
        </w:rPr>
        <w:t>Основы стратегического управления организацией</w:t>
      </w:r>
      <w:r w:rsidRPr="000A11FF">
        <w:rPr>
          <w:rFonts w:ascii="Times New Roman" w:hAnsi="Times New Roman"/>
          <w:sz w:val="28"/>
          <w:szCs w:val="28"/>
        </w:rPr>
        <w:t>».</w:t>
      </w:r>
    </w:p>
    <w:p w:rsidR="000A11FF" w:rsidRDefault="000A11FF" w:rsidP="000A11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 xml:space="preserve">2.3. Перечень последующих учебных дисциплин, для которых необходимы знания, умения и навыки, формируемые данной учебной дисциплиной: теоретические знания и практические навыки, полученные бакалаврами при изучении дисциплины, должны быть использованы в процессе подготовке к государственному экзамену и выпускной квалификационной работы. </w:t>
      </w:r>
    </w:p>
    <w:p w:rsidR="000A11FF" w:rsidRDefault="000A11FF" w:rsidP="000A11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b/>
          <w:sz w:val="28"/>
          <w:szCs w:val="28"/>
        </w:rPr>
        <w:t>3. Цель изучения дисциплины</w:t>
      </w:r>
      <w:r w:rsidRPr="000A11FF">
        <w:rPr>
          <w:rFonts w:ascii="Times New Roman" w:hAnsi="Times New Roman"/>
          <w:sz w:val="28"/>
          <w:szCs w:val="28"/>
        </w:rPr>
        <w:t xml:space="preserve"> заключается в формировании у студентов теоретических знаний и практических навыков в области исследования систем управления.</w:t>
      </w:r>
    </w:p>
    <w:p w:rsid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090942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>Модуль  1 Теоретические аспекты исследования систем управления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>Тема 1  Система управления как объект исследования.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11FF">
        <w:rPr>
          <w:rFonts w:ascii="Times New Roman" w:hAnsi="Times New Roman"/>
          <w:bCs/>
          <w:sz w:val="28"/>
          <w:szCs w:val="28"/>
        </w:rPr>
        <w:t xml:space="preserve">Системы и их классификация. Социально-экономические системы и их особенности. Свойства больших систем. Состав и структура системы управления. Характеристика типов структур управления. Цели и задачи управления. Законы управления. 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>Тема 2  Исследование в экономических системах.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11FF">
        <w:rPr>
          <w:rFonts w:ascii="Times New Roman" w:hAnsi="Times New Roman"/>
          <w:bCs/>
          <w:sz w:val="28"/>
          <w:szCs w:val="28"/>
        </w:rPr>
        <w:t>Понятие исследования. Объект и предмет, цель и задачи исследования. Гипотеза и ее роль в исследовании систем управления. Диалектический подход к исследованию. Функциональная роль исследования в научной и практической деятельности человека. Структура процесса исследования систем управления. Структурный анализ и его особенности. Функциональный</w:t>
      </w:r>
      <w:r w:rsidR="002E69FA">
        <w:rPr>
          <w:rFonts w:ascii="Times New Roman" w:hAnsi="Times New Roman"/>
          <w:bCs/>
          <w:sz w:val="28"/>
          <w:szCs w:val="28"/>
        </w:rPr>
        <w:t xml:space="preserve"> </w:t>
      </w:r>
      <w:r w:rsidRPr="000A11FF">
        <w:rPr>
          <w:rFonts w:ascii="Times New Roman" w:hAnsi="Times New Roman"/>
          <w:bCs/>
          <w:sz w:val="28"/>
          <w:szCs w:val="28"/>
        </w:rPr>
        <w:t>анализ и его особенности.</w:t>
      </w:r>
      <w:r w:rsidR="002E69FA">
        <w:rPr>
          <w:rFonts w:ascii="Times New Roman" w:hAnsi="Times New Roman"/>
          <w:bCs/>
          <w:sz w:val="28"/>
          <w:szCs w:val="28"/>
        </w:rPr>
        <w:t xml:space="preserve"> </w:t>
      </w:r>
      <w:r w:rsidRPr="000A11FF">
        <w:rPr>
          <w:rFonts w:ascii="Times New Roman" w:hAnsi="Times New Roman"/>
          <w:bCs/>
          <w:sz w:val="28"/>
          <w:szCs w:val="28"/>
        </w:rPr>
        <w:t>Информационный анализ и его особенности. Параметрический анализ и его особенности.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>Тема 3 Системный анализ в исследовании систем управления.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bCs/>
          <w:sz w:val="28"/>
          <w:szCs w:val="28"/>
        </w:rPr>
        <w:t>Системный анализ и его место среди других научных направлений. Области применения системного анализа в экономике. Основные понятия системного анализа. Принципы системного анализа. Классификация методов системного анализа. Методика системного анализа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lastRenderedPageBreak/>
        <w:t>Тема 4 Организационные и методические основы  исследования систем управления.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>Организационные основы исследования. Методические основы исследования систем управления.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>Тема 5 Диагностика систем управления.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>Алгоритм диагностики системы управления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>Тема 6 Научная и практическая эффективность исследования.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>Эффективность исследования. основные принципы: приоритетности, комплексного подхода, обеспечения минимального воздействия неполноты и недостоверности имеющейся информации, сопоставимости результатов.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>Модуль 2. Методы исследования систем управления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>Тема 7 Социологические методы исследования систем управления.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11FF">
        <w:rPr>
          <w:rFonts w:ascii="Times New Roman" w:hAnsi="Times New Roman"/>
          <w:bCs/>
          <w:sz w:val="28"/>
          <w:szCs w:val="28"/>
        </w:rPr>
        <w:t>Виды социологических исследований. Методы социологических исследований. Программа и методы организации социологических исследований.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>Тема 8 Логические методы исследования систем управления.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11FF">
        <w:rPr>
          <w:rFonts w:ascii="Times New Roman" w:hAnsi="Times New Roman"/>
          <w:bCs/>
          <w:sz w:val="28"/>
          <w:szCs w:val="28"/>
        </w:rPr>
        <w:t>Практическое значение логики и ее возможности. Классификация логических методов исследования. Индукция как метод исследования. Дедукция как метод исследования. Логический анализ и синтез как методы исследования.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>Тема 9 Методы экспертной оценки в исследовании систем управления.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11FF">
        <w:rPr>
          <w:rFonts w:ascii="Times New Roman" w:hAnsi="Times New Roman"/>
          <w:bCs/>
          <w:sz w:val="28"/>
          <w:szCs w:val="28"/>
        </w:rPr>
        <w:t>Характеристика методов экспертных оценок. Задачи экспертных оценок. Основные этапы экспертного оценивания. Статистические методы обработки экспертной информации. Методы “мозговой атаки” и “сценариев”. Метод “</w:t>
      </w:r>
      <w:proofErr w:type="spellStart"/>
      <w:r w:rsidRPr="000A11FF">
        <w:rPr>
          <w:rFonts w:ascii="Times New Roman" w:hAnsi="Times New Roman"/>
          <w:bCs/>
          <w:sz w:val="28"/>
          <w:szCs w:val="28"/>
        </w:rPr>
        <w:t>Дельфи</w:t>
      </w:r>
      <w:proofErr w:type="spellEnd"/>
      <w:r w:rsidRPr="000A11FF">
        <w:rPr>
          <w:rFonts w:ascii="Times New Roman" w:hAnsi="Times New Roman"/>
          <w:bCs/>
          <w:sz w:val="28"/>
          <w:szCs w:val="28"/>
        </w:rPr>
        <w:t>”. Метод “дерева целей”.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>Тема 10 Комплексные методы исследования систем управления.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>Метод абстрагирования параметрический метод. Метод парных сравнений.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>Тема 11 Эмпирические методы исследования систем управления.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11FF">
        <w:rPr>
          <w:rFonts w:ascii="Times New Roman" w:hAnsi="Times New Roman"/>
          <w:bCs/>
          <w:sz w:val="28"/>
          <w:szCs w:val="28"/>
        </w:rPr>
        <w:t>Наблюдение и эксперимент. Измерение, сравнение и описание. Социально – экономический эксперимент.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1FF">
        <w:rPr>
          <w:rFonts w:ascii="Times New Roman" w:hAnsi="Times New Roman"/>
          <w:sz w:val="28"/>
          <w:szCs w:val="28"/>
        </w:rPr>
        <w:t>Тема 12 Моделирование как метод исследования систем управления.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11FF">
        <w:rPr>
          <w:rFonts w:ascii="Times New Roman" w:hAnsi="Times New Roman"/>
          <w:bCs/>
          <w:sz w:val="28"/>
          <w:szCs w:val="28"/>
        </w:rPr>
        <w:t>Модели, применяемые в исследовании экономических систем управления и их классификация. Алгоритм разработки модели. Свойства моделей применяемых в исследовании систем управления.</w:t>
      </w:r>
    </w:p>
    <w:p w:rsidR="000A11FF" w:rsidRP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Образовательные технологии: </w:t>
      </w:r>
      <w:r w:rsidRPr="000A11FF">
        <w:rPr>
          <w:rFonts w:ascii="Times New Roman" w:hAnsi="Times New Roman"/>
          <w:sz w:val="28"/>
          <w:szCs w:val="28"/>
        </w:rPr>
        <w:t>Проектное задание</w:t>
      </w:r>
    </w:p>
    <w:p w:rsidR="000A11FF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A11FF" w:rsidRPr="00090942" w:rsidRDefault="000A11FF" w:rsidP="000A11FF">
      <w:pPr>
        <w:widowControl w:val="0"/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контроля: </w:t>
      </w:r>
      <w:r w:rsidR="002E69FA">
        <w:rPr>
          <w:rFonts w:ascii="Times New Roman" w:hAnsi="Times New Roman"/>
          <w:sz w:val="28"/>
          <w:szCs w:val="28"/>
        </w:rPr>
        <w:t>экзамен</w:t>
      </w:r>
    </w:p>
    <w:p w:rsidR="000A11FF" w:rsidRDefault="000A11FF" w:rsidP="000A11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11FF" w:rsidRPr="000A11FF" w:rsidRDefault="000A11FF" w:rsidP="000A11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11FF" w:rsidRDefault="000A11FF" w:rsidP="000A11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11FF" w:rsidRPr="00090942" w:rsidRDefault="000A11FF" w:rsidP="000A11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Доцент, к.э.н.                                                                         </w:t>
      </w:r>
      <w:r w:rsidR="00BE2CF3">
        <w:rPr>
          <w:rFonts w:ascii="Times New Roman" w:hAnsi="Times New Roman"/>
          <w:sz w:val="28"/>
          <w:szCs w:val="28"/>
        </w:rPr>
        <w:t>Новицкая А.И.</w:t>
      </w:r>
    </w:p>
    <w:p w:rsidR="000A11FF" w:rsidRPr="000A11FF" w:rsidRDefault="000A11FF" w:rsidP="000A11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715D" w:rsidRPr="00B5657E" w:rsidRDefault="0042715D" w:rsidP="000A11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2715D" w:rsidRPr="00B5657E" w:rsidSect="00427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57E"/>
    <w:rsid w:val="000653AA"/>
    <w:rsid w:val="000A11FF"/>
    <w:rsid w:val="001D3D41"/>
    <w:rsid w:val="00260755"/>
    <w:rsid w:val="002C32EC"/>
    <w:rsid w:val="002E69FA"/>
    <w:rsid w:val="0042715D"/>
    <w:rsid w:val="004E7C6B"/>
    <w:rsid w:val="005B5E9B"/>
    <w:rsid w:val="005E5C46"/>
    <w:rsid w:val="006E30B8"/>
    <w:rsid w:val="00B5657E"/>
    <w:rsid w:val="00BE2CF3"/>
    <w:rsid w:val="00D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D19AC"/>
  <w15:docId w15:val="{788B9F11-4B97-4D2C-881B-34726213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57E"/>
    <w:rPr>
      <w:rFonts w:ascii="Calibri" w:eastAsia="Calibri" w:hAnsi="Calibri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6075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6075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6075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607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6075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26075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26075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26075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260755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075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6075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6075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6075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26075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60755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26075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26075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260755"/>
    <w:rPr>
      <w:rFonts w:asciiTheme="majorHAnsi" w:eastAsiaTheme="majorEastAsia" w:hAnsiTheme="majorHAnsi"/>
    </w:rPr>
  </w:style>
  <w:style w:type="paragraph" w:styleId="a3">
    <w:name w:val="caption"/>
    <w:basedOn w:val="a"/>
    <w:next w:val="a"/>
    <w:qFormat/>
    <w:rsid w:val="00260755"/>
    <w:pPr>
      <w:jc w:val="both"/>
    </w:pPr>
    <w:rPr>
      <w:sz w:val="28"/>
    </w:rPr>
  </w:style>
  <w:style w:type="paragraph" w:styleId="a4">
    <w:name w:val="Title"/>
    <w:basedOn w:val="a"/>
    <w:next w:val="a"/>
    <w:link w:val="a5"/>
    <w:uiPriority w:val="10"/>
    <w:qFormat/>
    <w:rsid w:val="0026075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26075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26075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260755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260755"/>
    <w:rPr>
      <w:b/>
      <w:bCs/>
    </w:rPr>
  </w:style>
  <w:style w:type="character" w:styleId="a9">
    <w:name w:val="Emphasis"/>
    <w:basedOn w:val="a0"/>
    <w:uiPriority w:val="20"/>
    <w:qFormat/>
    <w:rsid w:val="00260755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260755"/>
    <w:rPr>
      <w:szCs w:val="32"/>
    </w:rPr>
  </w:style>
  <w:style w:type="paragraph" w:styleId="ab">
    <w:name w:val="List Paragraph"/>
    <w:basedOn w:val="a"/>
    <w:uiPriority w:val="34"/>
    <w:qFormat/>
    <w:rsid w:val="0026075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0755"/>
    <w:rPr>
      <w:i/>
    </w:rPr>
  </w:style>
  <w:style w:type="character" w:customStyle="1" w:styleId="22">
    <w:name w:val="Цитата 2 Знак"/>
    <w:basedOn w:val="a0"/>
    <w:link w:val="21"/>
    <w:uiPriority w:val="29"/>
    <w:rsid w:val="00260755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260755"/>
    <w:pPr>
      <w:ind w:left="720" w:right="720"/>
    </w:pPr>
    <w:rPr>
      <w:b/>
      <w:i/>
    </w:rPr>
  </w:style>
  <w:style w:type="character" w:customStyle="1" w:styleId="ad">
    <w:name w:val="Выделенная цитата Знак"/>
    <w:basedOn w:val="a0"/>
    <w:link w:val="ac"/>
    <w:uiPriority w:val="30"/>
    <w:rsid w:val="00260755"/>
    <w:rPr>
      <w:b/>
      <w:i/>
      <w:sz w:val="24"/>
    </w:rPr>
  </w:style>
  <w:style w:type="character" w:styleId="ae">
    <w:name w:val="Subtle Emphasis"/>
    <w:uiPriority w:val="19"/>
    <w:qFormat/>
    <w:rsid w:val="00260755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260755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260755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260755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260755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26075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Новицкая Александра Игоревна</cp:lastModifiedBy>
  <cp:revision>4</cp:revision>
  <dcterms:created xsi:type="dcterms:W3CDTF">2017-08-14T06:41:00Z</dcterms:created>
  <dcterms:modified xsi:type="dcterms:W3CDTF">2017-11-17T11:30:00Z</dcterms:modified>
</cp:coreProperties>
</file>